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39" w:rsidRPr="000E31C1" w:rsidRDefault="00390056" w:rsidP="000E31C1">
      <w:pPr>
        <w:jc w:val="center"/>
        <w:rPr>
          <w:b/>
          <w:sz w:val="40"/>
        </w:rPr>
      </w:pPr>
      <w:r w:rsidRPr="000E31C1">
        <w:rPr>
          <w:b/>
          <w:sz w:val="40"/>
        </w:rPr>
        <w:t>Benefits Feedback</w:t>
      </w:r>
    </w:p>
    <w:tbl>
      <w:tblPr>
        <w:tblStyle w:val="TableGrid"/>
        <w:tblW w:w="13675" w:type="dxa"/>
        <w:tblLook w:val="04A0" w:firstRow="1" w:lastRow="0" w:firstColumn="1" w:lastColumn="0" w:noHBand="0" w:noVBand="1"/>
      </w:tblPr>
      <w:tblGrid>
        <w:gridCol w:w="803"/>
        <w:gridCol w:w="1792"/>
        <w:gridCol w:w="1090"/>
        <w:gridCol w:w="9990"/>
      </w:tblGrid>
      <w:tr w:rsidR="00390056" w:rsidTr="001243C0">
        <w:trPr>
          <w:tblHeader/>
        </w:trPr>
        <w:tc>
          <w:tcPr>
            <w:tcW w:w="803" w:type="dxa"/>
            <w:shd w:val="clear" w:color="auto" w:fill="171717" w:themeFill="background2" w:themeFillShade="1A"/>
          </w:tcPr>
          <w:p w:rsidR="00390056" w:rsidRDefault="00390056">
            <w:r>
              <w:t>Date</w:t>
            </w:r>
          </w:p>
        </w:tc>
        <w:tc>
          <w:tcPr>
            <w:tcW w:w="1792" w:type="dxa"/>
            <w:shd w:val="clear" w:color="auto" w:fill="171717" w:themeFill="background2" w:themeFillShade="1A"/>
          </w:tcPr>
          <w:p w:rsidR="00390056" w:rsidRDefault="00390056">
            <w:r>
              <w:t>Employee Group</w:t>
            </w:r>
          </w:p>
        </w:tc>
        <w:tc>
          <w:tcPr>
            <w:tcW w:w="1090" w:type="dxa"/>
            <w:shd w:val="clear" w:color="auto" w:fill="171717" w:themeFill="background2" w:themeFillShade="1A"/>
          </w:tcPr>
          <w:p w:rsidR="00390056" w:rsidRDefault="00390056">
            <w:r>
              <w:t>Carrier</w:t>
            </w:r>
          </w:p>
        </w:tc>
        <w:tc>
          <w:tcPr>
            <w:tcW w:w="9990" w:type="dxa"/>
            <w:shd w:val="clear" w:color="auto" w:fill="171717" w:themeFill="background2" w:themeFillShade="1A"/>
          </w:tcPr>
          <w:p w:rsidR="00390056" w:rsidRDefault="00390056">
            <w:r>
              <w:t>Notes/Summary</w:t>
            </w:r>
          </w:p>
        </w:tc>
      </w:tr>
      <w:tr w:rsidR="00390056" w:rsidTr="00FE1A53">
        <w:tc>
          <w:tcPr>
            <w:tcW w:w="803" w:type="dxa"/>
          </w:tcPr>
          <w:p w:rsidR="00390056" w:rsidRDefault="00AE3724">
            <w:r>
              <w:t>3/23</w:t>
            </w:r>
          </w:p>
        </w:tc>
        <w:tc>
          <w:tcPr>
            <w:tcW w:w="1792" w:type="dxa"/>
          </w:tcPr>
          <w:p w:rsidR="00390056" w:rsidRDefault="00390056">
            <w:r>
              <w:t>EEA</w:t>
            </w:r>
          </w:p>
        </w:tc>
        <w:tc>
          <w:tcPr>
            <w:tcW w:w="1090" w:type="dxa"/>
          </w:tcPr>
          <w:p w:rsidR="00390056" w:rsidRDefault="00390056">
            <w:r>
              <w:t>GHC</w:t>
            </w:r>
          </w:p>
        </w:tc>
        <w:tc>
          <w:tcPr>
            <w:tcW w:w="9990" w:type="dxa"/>
          </w:tcPr>
          <w:p w:rsidR="00390056" w:rsidRDefault="00390056" w:rsidP="00390056">
            <w:pPr>
              <w:pStyle w:val="ListParagraph"/>
              <w:numPr>
                <w:ilvl w:val="0"/>
                <w:numId w:val="1"/>
              </w:numPr>
            </w:pPr>
            <w:r>
              <w:t>Positive feedback of comprehensive coverage, easy paperwork  and seamless communication between providers with multiple and significant use of benefits</w:t>
            </w:r>
          </w:p>
        </w:tc>
      </w:tr>
      <w:tr w:rsidR="00390056" w:rsidTr="00FE1A53">
        <w:tc>
          <w:tcPr>
            <w:tcW w:w="803" w:type="dxa"/>
          </w:tcPr>
          <w:p w:rsidR="00390056" w:rsidRDefault="00AE3724">
            <w:r>
              <w:t>3/23</w:t>
            </w:r>
          </w:p>
        </w:tc>
        <w:tc>
          <w:tcPr>
            <w:tcW w:w="1792" w:type="dxa"/>
          </w:tcPr>
          <w:p w:rsidR="00390056" w:rsidRDefault="00390056">
            <w:r>
              <w:t>EEA</w:t>
            </w:r>
          </w:p>
        </w:tc>
        <w:tc>
          <w:tcPr>
            <w:tcW w:w="1090" w:type="dxa"/>
          </w:tcPr>
          <w:p w:rsidR="00390056" w:rsidRDefault="00390056">
            <w:r>
              <w:t>UHC</w:t>
            </w:r>
          </w:p>
        </w:tc>
        <w:tc>
          <w:tcPr>
            <w:tcW w:w="9990" w:type="dxa"/>
          </w:tcPr>
          <w:p w:rsidR="00390056" w:rsidRDefault="00390056" w:rsidP="00390056">
            <w:pPr>
              <w:pStyle w:val="ListParagraph"/>
              <w:numPr>
                <w:ilvl w:val="0"/>
                <w:numId w:val="1"/>
              </w:numPr>
            </w:pPr>
            <w:r>
              <w:t>Hidden costs on Lab and X-Ray</w:t>
            </w:r>
          </w:p>
          <w:p w:rsidR="00390056" w:rsidRDefault="00390056" w:rsidP="00390056">
            <w:pPr>
              <w:pStyle w:val="ListParagraph"/>
              <w:numPr>
                <w:ilvl w:val="0"/>
                <w:numId w:val="1"/>
              </w:numPr>
            </w:pPr>
            <w:r>
              <w:t>Denial of nose x-ray because UHC stated not necessary due to nothing could be done to treat</w:t>
            </w:r>
          </w:p>
          <w:p w:rsidR="00390056" w:rsidRDefault="00390056" w:rsidP="000E31C1">
            <w:pPr>
              <w:pStyle w:val="ListParagraph"/>
              <w:numPr>
                <w:ilvl w:val="0"/>
                <w:numId w:val="1"/>
              </w:numPr>
            </w:pPr>
            <w:r>
              <w:t>Prescription- Dr</w:t>
            </w:r>
            <w:r w:rsidR="00684F1B">
              <w:t>.</w:t>
            </w:r>
            <w:r>
              <w:t xml:space="preserve"> prescribed </w:t>
            </w:r>
            <w:r w:rsidR="000E31C1">
              <w:t>medication</w:t>
            </w:r>
            <w:r>
              <w:t xml:space="preserve">, arrived at </w:t>
            </w:r>
            <w:r w:rsidR="000E31C1">
              <w:t>pharmacy</w:t>
            </w:r>
            <w:r>
              <w:t xml:space="preserve"> to pick up, UHC </w:t>
            </w:r>
            <w:r w:rsidR="000E31C1">
              <w:t>denied</w:t>
            </w:r>
            <w:r>
              <w:t xml:space="preserve">, contacted Dr. to send in new prescription and ask to push UHC to honor prescription. Two week later </w:t>
            </w:r>
            <w:r w:rsidR="000E31C1">
              <w:t>received approval.</w:t>
            </w:r>
          </w:p>
          <w:p w:rsidR="000E31C1" w:rsidRDefault="000E31C1" w:rsidP="000E31C1">
            <w:pPr>
              <w:pStyle w:val="ListParagraph"/>
              <w:numPr>
                <w:ilvl w:val="0"/>
                <w:numId w:val="1"/>
              </w:numPr>
            </w:pPr>
            <w:r>
              <w:t>Wrong information provided by UHC Reps</w:t>
            </w:r>
          </w:p>
          <w:p w:rsidR="000E31C1" w:rsidRDefault="000E31C1" w:rsidP="000E31C1">
            <w:pPr>
              <w:pStyle w:val="ListParagraph"/>
              <w:numPr>
                <w:ilvl w:val="1"/>
                <w:numId w:val="1"/>
              </w:numPr>
            </w:pPr>
            <w:r>
              <w:t xml:space="preserve">Chiropractic office calls to verify coverage for x-rays. Told 100%, After x-ray, UHC refuses to pay. Employee spends 30 </w:t>
            </w:r>
            <w:bookmarkStart w:id="0" w:name="_GoBack"/>
            <w:bookmarkEnd w:id="0"/>
            <w:r>
              <w:t>minutes on hold while listen to “random solicitations for random services.  (</w:t>
            </w:r>
            <w:r w:rsidR="00684F1B">
              <w:t>i.e.</w:t>
            </w:r>
            <w:r>
              <w:t xml:space="preserve"> dining.com, vacation, </w:t>
            </w:r>
            <w:r w:rsidR="00684F1B">
              <w:t>etc.</w:t>
            </w:r>
            <w:r>
              <w:t>)</w:t>
            </w:r>
          </w:p>
          <w:p w:rsidR="000E31C1" w:rsidRDefault="000E31C1" w:rsidP="000E31C1">
            <w:pPr>
              <w:pStyle w:val="ListParagraph"/>
              <w:numPr>
                <w:ilvl w:val="1"/>
                <w:numId w:val="1"/>
              </w:numPr>
            </w:pPr>
            <w:r>
              <w:t>Representative couldn’t provide information on coverage and could track questions.  Rep offered to call doctor’s office and never did.  Employee paid for x-ray</w:t>
            </w:r>
          </w:p>
          <w:p w:rsidR="000E31C1" w:rsidRDefault="000E31C1" w:rsidP="000E31C1">
            <w:pPr>
              <w:pStyle w:val="ListParagraph"/>
              <w:numPr>
                <w:ilvl w:val="0"/>
                <w:numId w:val="1"/>
              </w:numPr>
            </w:pPr>
            <w:r>
              <w:t>Copay- if you have secondary co-insurance and their co-pay is higher UHC charges higher co-pay</w:t>
            </w:r>
          </w:p>
          <w:p w:rsidR="000E31C1" w:rsidRDefault="000E31C1" w:rsidP="000E31C1">
            <w:pPr>
              <w:pStyle w:val="ListParagraph"/>
              <w:numPr>
                <w:ilvl w:val="0"/>
                <w:numId w:val="1"/>
              </w:numPr>
            </w:pPr>
            <w:r>
              <w:t>Not all things count toward deductible</w:t>
            </w:r>
          </w:p>
          <w:p w:rsidR="000E31C1" w:rsidRDefault="000E31C1" w:rsidP="000E31C1">
            <w:pPr>
              <w:pStyle w:val="ListParagraph"/>
              <w:numPr>
                <w:ilvl w:val="0"/>
                <w:numId w:val="1"/>
              </w:numPr>
            </w:pPr>
            <w:r>
              <w:t>Co-pays don’t count toward deductible</w:t>
            </w:r>
          </w:p>
        </w:tc>
      </w:tr>
      <w:tr w:rsidR="00390056" w:rsidTr="00FE1A53">
        <w:tc>
          <w:tcPr>
            <w:tcW w:w="803" w:type="dxa"/>
          </w:tcPr>
          <w:p w:rsidR="00390056" w:rsidRDefault="00AE3724">
            <w:r>
              <w:t>3/24</w:t>
            </w:r>
          </w:p>
        </w:tc>
        <w:tc>
          <w:tcPr>
            <w:tcW w:w="1792" w:type="dxa"/>
          </w:tcPr>
          <w:p w:rsidR="00390056" w:rsidRDefault="000E31C1">
            <w:r>
              <w:t>EEA</w:t>
            </w:r>
          </w:p>
        </w:tc>
        <w:tc>
          <w:tcPr>
            <w:tcW w:w="1090" w:type="dxa"/>
          </w:tcPr>
          <w:p w:rsidR="00390056" w:rsidRDefault="000E31C1">
            <w:r>
              <w:t>UHC</w:t>
            </w:r>
          </w:p>
        </w:tc>
        <w:tc>
          <w:tcPr>
            <w:tcW w:w="9990" w:type="dxa"/>
          </w:tcPr>
          <w:p w:rsidR="00390056" w:rsidRDefault="000E31C1" w:rsidP="00390056">
            <w:pPr>
              <w:pStyle w:val="ListParagraph"/>
              <w:numPr>
                <w:ilvl w:val="0"/>
                <w:numId w:val="1"/>
              </w:numPr>
            </w:pPr>
            <w:r>
              <w:t>Do not cover 3-D mammogram imagining.  Asked question of UHC and told “it is not scientifically proven to be any better than the imaging they have now, or ultrasound imaging.” Prompted if asked if called back for a problem, would it be covered? Response- No same reason.</w:t>
            </w:r>
          </w:p>
        </w:tc>
      </w:tr>
      <w:tr w:rsidR="000E31C1" w:rsidTr="00FE1A53">
        <w:tc>
          <w:tcPr>
            <w:tcW w:w="803" w:type="dxa"/>
          </w:tcPr>
          <w:p w:rsidR="000E31C1" w:rsidRDefault="00AE3724">
            <w:r>
              <w:t>3/24</w:t>
            </w:r>
          </w:p>
        </w:tc>
        <w:tc>
          <w:tcPr>
            <w:tcW w:w="1792" w:type="dxa"/>
          </w:tcPr>
          <w:p w:rsidR="000E31C1" w:rsidRDefault="000E31C1">
            <w:r>
              <w:t>EEA</w:t>
            </w:r>
          </w:p>
        </w:tc>
        <w:tc>
          <w:tcPr>
            <w:tcW w:w="1090" w:type="dxa"/>
          </w:tcPr>
          <w:p w:rsidR="000E31C1" w:rsidRDefault="000E31C1">
            <w:r>
              <w:t>UHC</w:t>
            </w:r>
          </w:p>
        </w:tc>
        <w:tc>
          <w:tcPr>
            <w:tcW w:w="9990" w:type="dxa"/>
          </w:tcPr>
          <w:p w:rsidR="000E31C1" w:rsidRDefault="000E31C1" w:rsidP="00390056">
            <w:pPr>
              <w:pStyle w:val="ListParagraph"/>
              <w:numPr>
                <w:ilvl w:val="0"/>
                <w:numId w:val="1"/>
              </w:numPr>
            </w:pPr>
            <w:r>
              <w:t xml:space="preserve">No UHC doctors currently accepting </w:t>
            </w:r>
            <w:r w:rsidR="00AE3724">
              <w:t xml:space="preserve">new </w:t>
            </w:r>
            <w:r>
              <w:t xml:space="preserve">adult ADD </w:t>
            </w:r>
            <w:r w:rsidR="00AE3724">
              <w:t>patients</w:t>
            </w:r>
          </w:p>
          <w:p w:rsidR="00AE3724" w:rsidRDefault="00AE3724" w:rsidP="00390056">
            <w:pPr>
              <w:pStyle w:val="ListParagraph"/>
              <w:numPr>
                <w:ilvl w:val="0"/>
                <w:numId w:val="1"/>
              </w:numPr>
            </w:pPr>
            <w:r>
              <w:t>Follow up email 10 minutes later that found some on UHC site; previously was using recommended list from former doctor</w:t>
            </w:r>
          </w:p>
        </w:tc>
      </w:tr>
      <w:tr w:rsidR="00AE3724" w:rsidTr="00FE1A53">
        <w:tc>
          <w:tcPr>
            <w:tcW w:w="803" w:type="dxa"/>
          </w:tcPr>
          <w:p w:rsidR="00AE3724" w:rsidRDefault="00AE3724" w:rsidP="00AE3724">
            <w:r>
              <w:t>3/25</w:t>
            </w:r>
          </w:p>
        </w:tc>
        <w:tc>
          <w:tcPr>
            <w:tcW w:w="1792" w:type="dxa"/>
          </w:tcPr>
          <w:p w:rsidR="00AE3724" w:rsidRDefault="00AE3724" w:rsidP="00AE3724">
            <w:r>
              <w:t>EEA</w:t>
            </w:r>
          </w:p>
        </w:tc>
        <w:tc>
          <w:tcPr>
            <w:tcW w:w="1090" w:type="dxa"/>
          </w:tcPr>
          <w:p w:rsidR="00AE3724" w:rsidRDefault="00AE3724" w:rsidP="00AE3724">
            <w:r>
              <w:t>UHC</w:t>
            </w:r>
          </w:p>
        </w:tc>
        <w:tc>
          <w:tcPr>
            <w:tcW w:w="9990" w:type="dxa"/>
          </w:tcPr>
          <w:p w:rsidR="00AE3724" w:rsidRDefault="00AE3724" w:rsidP="00AE3724">
            <w:pPr>
              <w:pStyle w:val="ListParagraph"/>
              <w:numPr>
                <w:ilvl w:val="0"/>
                <w:numId w:val="1"/>
              </w:numPr>
            </w:pPr>
            <w:r>
              <w:t>Denial echocardiogram and stress test due to miscommunication between Everett Clinic and UHC.  Member had to pay cots and appeal.  Won the appeal.  No previous experience having to pay bill due to misunderstanding between insurance and doctors</w:t>
            </w:r>
          </w:p>
          <w:p w:rsidR="00AE3724" w:rsidRDefault="00AE3724" w:rsidP="00AE3724">
            <w:pPr>
              <w:pStyle w:val="ListParagraph"/>
              <w:numPr>
                <w:ilvl w:val="0"/>
                <w:numId w:val="1"/>
              </w:numPr>
            </w:pPr>
            <w:r>
              <w:t>Prescriptions- Hx of ongoing medication being switched from brand to generic despite generic having more severe side effects.  Two months ago switched to generic and resulted in medical issue</w:t>
            </w:r>
          </w:p>
        </w:tc>
      </w:tr>
      <w:tr w:rsidR="00AE3724" w:rsidTr="00FE1A53">
        <w:tc>
          <w:tcPr>
            <w:tcW w:w="803" w:type="dxa"/>
          </w:tcPr>
          <w:p w:rsidR="00AE3724" w:rsidRDefault="00AE3724" w:rsidP="00AE3724">
            <w:r>
              <w:t>3/25</w:t>
            </w:r>
          </w:p>
        </w:tc>
        <w:tc>
          <w:tcPr>
            <w:tcW w:w="1792" w:type="dxa"/>
          </w:tcPr>
          <w:p w:rsidR="00AE3724" w:rsidRDefault="00AE3724" w:rsidP="00AE3724">
            <w:r>
              <w:t>EEA</w:t>
            </w:r>
          </w:p>
        </w:tc>
        <w:tc>
          <w:tcPr>
            <w:tcW w:w="1090" w:type="dxa"/>
          </w:tcPr>
          <w:p w:rsidR="00AE3724" w:rsidRDefault="00AE3724" w:rsidP="00AE3724">
            <w:r>
              <w:t>UHC</w:t>
            </w:r>
          </w:p>
        </w:tc>
        <w:tc>
          <w:tcPr>
            <w:tcW w:w="9990" w:type="dxa"/>
          </w:tcPr>
          <w:p w:rsidR="00AE3724" w:rsidRDefault="00AE3724" w:rsidP="00AE3724">
            <w:pPr>
              <w:pStyle w:val="ListParagraph"/>
              <w:numPr>
                <w:ilvl w:val="0"/>
                <w:numId w:val="1"/>
              </w:numPr>
            </w:pPr>
            <w:r>
              <w:t>Tx Denial- Hx of 30 years of illness that an approved treatment is Botox.  Covered by multiple previous carriers; denied by UHC. Current appeal in process</w:t>
            </w:r>
          </w:p>
        </w:tc>
      </w:tr>
      <w:tr w:rsidR="00AE3724" w:rsidTr="00FE1A53">
        <w:tc>
          <w:tcPr>
            <w:tcW w:w="803" w:type="dxa"/>
          </w:tcPr>
          <w:p w:rsidR="00AE3724" w:rsidRDefault="00AE3724" w:rsidP="00AE3724">
            <w:r>
              <w:t>3/25</w:t>
            </w:r>
          </w:p>
        </w:tc>
        <w:tc>
          <w:tcPr>
            <w:tcW w:w="1792" w:type="dxa"/>
          </w:tcPr>
          <w:p w:rsidR="00AE3724" w:rsidRDefault="00AE3724" w:rsidP="00AE3724">
            <w:r>
              <w:t>EEA</w:t>
            </w:r>
          </w:p>
        </w:tc>
        <w:tc>
          <w:tcPr>
            <w:tcW w:w="1090" w:type="dxa"/>
          </w:tcPr>
          <w:p w:rsidR="00AE3724" w:rsidRDefault="00AE3724" w:rsidP="00AE3724">
            <w:r>
              <w:t>Vision</w:t>
            </w:r>
          </w:p>
        </w:tc>
        <w:tc>
          <w:tcPr>
            <w:tcW w:w="9990" w:type="dxa"/>
          </w:tcPr>
          <w:p w:rsidR="00AE3724" w:rsidRDefault="00AE3724" w:rsidP="00AE3724">
            <w:pPr>
              <w:pStyle w:val="ListParagraph"/>
              <w:numPr>
                <w:ilvl w:val="0"/>
                <w:numId w:val="1"/>
              </w:numPr>
            </w:pPr>
            <w:r>
              <w:t>Difficult to find forms for reimbursement and lack of response</w:t>
            </w:r>
          </w:p>
        </w:tc>
      </w:tr>
      <w:tr w:rsidR="001C1EB0" w:rsidTr="00FE1A53">
        <w:tc>
          <w:tcPr>
            <w:tcW w:w="803" w:type="dxa"/>
          </w:tcPr>
          <w:p w:rsidR="001C1EB0" w:rsidRDefault="001C1EB0" w:rsidP="00AE3724">
            <w:r>
              <w:t>3/25</w:t>
            </w:r>
          </w:p>
        </w:tc>
        <w:tc>
          <w:tcPr>
            <w:tcW w:w="1792" w:type="dxa"/>
          </w:tcPr>
          <w:p w:rsidR="001C1EB0" w:rsidRDefault="001C1EB0" w:rsidP="00AE3724">
            <w:r>
              <w:t>EEA</w:t>
            </w:r>
          </w:p>
        </w:tc>
        <w:tc>
          <w:tcPr>
            <w:tcW w:w="1090" w:type="dxa"/>
          </w:tcPr>
          <w:p w:rsidR="001C1EB0" w:rsidRDefault="001C1EB0" w:rsidP="00AE3724">
            <w:r>
              <w:t>UHC</w:t>
            </w:r>
          </w:p>
        </w:tc>
        <w:tc>
          <w:tcPr>
            <w:tcW w:w="9990" w:type="dxa"/>
          </w:tcPr>
          <w:p w:rsidR="001C1EB0" w:rsidRDefault="001C1EB0" w:rsidP="00AE3724">
            <w:pPr>
              <w:pStyle w:val="ListParagraph"/>
              <w:numPr>
                <w:ilvl w:val="0"/>
                <w:numId w:val="1"/>
              </w:numPr>
            </w:pPr>
            <w:r>
              <w:t>Poor customer service</w:t>
            </w:r>
          </w:p>
          <w:p w:rsidR="001C1EB0" w:rsidRDefault="001C1EB0" w:rsidP="001C1EB0">
            <w:pPr>
              <w:pStyle w:val="ListParagraph"/>
              <w:numPr>
                <w:ilvl w:val="0"/>
                <w:numId w:val="1"/>
              </w:numPr>
            </w:pPr>
            <w:r>
              <w:t>Lack of service providers who accept UHC due to delays in payment and/or lower payment rates. Some providers state they take limited UHC patients but not accepting new patients</w:t>
            </w:r>
          </w:p>
          <w:p w:rsidR="001C1EB0" w:rsidRDefault="001C1EB0" w:rsidP="001C1EB0">
            <w:pPr>
              <w:pStyle w:val="ListParagraph"/>
              <w:numPr>
                <w:ilvl w:val="0"/>
                <w:numId w:val="1"/>
              </w:numPr>
            </w:pPr>
            <w:r>
              <w:t>Prescriptions require additional steps to be approved</w:t>
            </w:r>
          </w:p>
        </w:tc>
      </w:tr>
      <w:tr w:rsidR="001C1EB0" w:rsidTr="00FE1A53">
        <w:tc>
          <w:tcPr>
            <w:tcW w:w="803" w:type="dxa"/>
          </w:tcPr>
          <w:p w:rsidR="001C1EB0" w:rsidRDefault="001C1EB0" w:rsidP="00AE3724">
            <w:r>
              <w:t>3/25</w:t>
            </w:r>
          </w:p>
        </w:tc>
        <w:tc>
          <w:tcPr>
            <w:tcW w:w="1792" w:type="dxa"/>
          </w:tcPr>
          <w:p w:rsidR="001C1EB0" w:rsidRDefault="001C1EB0" w:rsidP="00AE3724">
            <w:r>
              <w:t>EEA</w:t>
            </w:r>
          </w:p>
        </w:tc>
        <w:tc>
          <w:tcPr>
            <w:tcW w:w="1090" w:type="dxa"/>
          </w:tcPr>
          <w:p w:rsidR="001C1EB0" w:rsidRDefault="001C1EB0" w:rsidP="00AE3724">
            <w:r>
              <w:t>UHC</w:t>
            </w:r>
          </w:p>
        </w:tc>
        <w:tc>
          <w:tcPr>
            <w:tcW w:w="9990" w:type="dxa"/>
          </w:tcPr>
          <w:p w:rsidR="001C1EB0" w:rsidRDefault="001C1EB0" w:rsidP="00AE3724">
            <w:pPr>
              <w:pStyle w:val="ListParagraph"/>
              <w:numPr>
                <w:ilvl w:val="0"/>
                <w:numId w:val="1"/>
              </w:numPr>
            </w:pPr>
            <w:r>
              <w:t>Denial of full coverage for counseling</w:t>
            </w:r>
          </w:p>
          <w:p w:rsidR="001C1EB0" w:rsidRDefault="001C1EB0" w:rsidP="00AE3724">
            <w:pPr>
              <w:pStyle w:val="ListParagraph"/>
              <w:numPr>
                <w:ilvl w:val="0"/>
                <w:numId w:val="1"/>
              </w:numPr>
            </w:pPr>
            <w:r>
              <w:t>Provider reports UHC bill her in unequal increments</w:t>
            </w:r>
          </w:p>
          <w:p w:rsidR="001C1EB0" w:rsidRDefault="001C1EB0" w:rsidP="00AE3724">
            <w:pPr>
              <w:pStyle w:val="ListParagraph"/>
              <w:numPr>
                <w:ilvl w:val="0"/>
                <w:numId w:val="1"/>
              </w:numPr>
            </w:pPr>
            <w:r>
              <w:lastRenderedPageBreak/>
              <w:t>Payments are not covered equitably, accurately or in timely fashion</w:t>
            </w:r>
          </w:p>
          <w:p w:rsidR="001C1EB0" w:rsidRDefault="001C1EB0" w:rsidP="00AE3724">
            <w:pPr>
              <w:pStyle w:val="ListParagraph"/>
              <w:numPr>
                <w:ilvl w:val="0"/>
                <w:numId w:val="1"/>
              </w:numPr>
            </w:pPr>
            <w:r>
              <w:t>Customer service line not supportive, calls dropped and long wait time</w:t>
            </w:r>
          </w:p>
        </w:tc>
      </w:tr>
      <w:tr w:rsidR="001C1EB0" w:rsidTr="00FE1A53">
        <w:tc>
          <w:tcPr>
            <w:tcW w:w="803" w:type="dxa"/>
          </w:tcPr>
          <w:p w:rsidR="001C1EB0" w:rsidRDefault="001C1EB0" w:rsidP="00AE3724">
            <w:r>
              <w:lastRenderedPageBreak/>
              <w:t>3/25</w:t>
            </w:r>
          </w:p>
        </w:tc>
        <w:tc>
          <w:tcPr>
            <w:tcW w:w="1792" w:type="dxa"/>
          </w:tcPr>
          <w:p w:rsidR="001C1EB0" w:rsidRDefault="001C1EB0" w:rsidP="00AE3724">
            <w:r>
              <w:t>EEA (on leave)</w:t>
            </w:r>
          </w:p>
        </w:tc>
        <w:tc>
          <w:tcPr>
            <w:tcW w:w="1090" w:type="dxa"/>
          </w:tcPr>
          <w:p w:rsidR="001C1EB0" w:rsidRDefault="001C1EB0" w:rsidP="00AE3724">
            <w:r>
              <w:t>UHC</w:t>
            </w:r>
          </w:p>
        </w:tc>
        <w:tc>
          <w:tcPr>
            <w:tcW w:w="9990" w:type="dxa"/>
          </w:tcPr>
          <w:p w:rsidR="001C1EB0" w:rsidRDefault="001C1EB0" w:rsidP="00AE3724">
            <w:pPr>
              <w:pStyle w:val="ListParagraph"/>
              <w:numPr>
                <w:ilvl w:val="0"/>
                <w:numId w:val="1"/>
              </w:numPr>
            </w:pPr>
            <w:r>
              <w:t xml:space="preserve">United Health is AMAZING.  On leave due to cancer treatments and complications from first cancer treatments.  </w:t>
            </w:r>
            <w:r w:rsidR="00FE1A53">
              <w:t>Paid</w:t>
            </w:r>
            <w:r>
              <w:t xml:space="preserve"> for 40 hyperbaric tx, all surgeries and other treatments and prescriptions.</w:t>
            </w:r>
          </w:p>
        </w:tc>
      </w:tr>
      <w:tr w:rsidR="001C1EB0" w:rsidTr="00FE1A53">
        <w:tc>
          <w:tcPr>
            <w:tcW w:w="803" w:type="dxa"/>
          </w:tcPr>
          <w:p w:rsidR="001C1EB0" w:rsidRDefault="001C1EB0" w:rsidP="00AE3724">
            <w:r>
              <w:t>3/26</w:t>
            </w:r>
          </w:p>
        </w:tc>
        <w:tc>
          <w:tcPr>
            <w:tcW w:w="1792" w:type="dxa"/>
          </w:tcPr>
          <w:p w:rsidR="001C1EB0" w:rsidRDefault="001C1EB0" w:rsidP="00AE3724">
            <w:r>
              <w:t>EEA</w:t>
            </w:r>
          </w:p>
        </w:tc>
        <w:tc>
          <w:tcPr>
            <w:tcW w:w="1090" w:type="dxa"/>
          </w:tcPr>
          <w:p w:rsidR="001C1EB0" w:rsidRDefault="005D41D6" w:rsidP="00AE3724">
            <w:r>
              <w:t>UHC/GHC</w:t>
            </w:r>
          </w:p>
        </w:tc>
        <w:tc>
          <w:tcPr>
            <w:tcW w:w="9990" w:type="dxa"/>
          </w:tcPr>
          <w:p w:rsidR="001C1EB0" w:rsidRDefault="005D41D6" w:rsidP="00AE3724">
            <w:pPr>
              <w:pStyle w:val="ListParagraph"/>
              <w:numPr>
                <w:ilvl w:val="0"/>
                <w:numId w:val="1"/>
              </w:numPr>
            </w:pPr>
            <w:r>
              <w:t>Request bring back Premera Blue Cross/Blue Shield.  Frustrated by the “</w:t>
            </w:r>
            <w:r w:rsidR="00FE1A53">
              <w:t>corporate</w:t>
            </w:r>
            <w:r>
              <w:t xml:space="preserve"> feel” of both UHC and GHC. </w:t>
            </w:r>
          </w:p>
          <w:p w:rsidR="005D41D6" w:rsidRDefault="005D41D6" w:rsidP="00AE3724">
            <w:pPr>
              <w:pStyle w:val="ListParagraph"/>
              <w:numPr>
                <w:ilvl w:val="0"/>
                <w:numId w:val="1"/>
              </w:numPr>
            </w:pPr>
            <w:r>
              <w:t xml:space="preserve">GHC concern- Switched to UHC because of care/concern over back pain. Found treatment outside of GHC network instantly created treatment plan. GHC provider emailed/called </w:t>
            </w:r>
            <w:r w:rsidR="00FE1A53">
              <w:t>occasionally</w:t>
            </w:r>
            <w:r>
              <w:t xml:space="preserve"> but was unsympathetic and uncaring and only recommendation was to prescribe ice and pain killers and to wait</w:t>
            </w:r>
          </w:p>
          <w:p w:rsidR="005D41D6" w:rsidRDefault="005D41D6" w:rsidP="00AE3724">
            <w:pPr>
              <w:pStyle w:val="ListParagraph"/>
              <w:numPr>
                <w:ilvl w:val="0"/>
                <w:numId w:val="1"/>
              </w:numPr>
            </w:pPr>
            <w:r>
              <w:t xml:space="preserve">UHC Concern- Robo calls asking to speak clearly.  </w:t>
            </w:r>
          </w:p>
          <w:p w:rsidR="005D41D6" w:rsidRDefault="005D41D6" w:rsidP="00AE3724">
            <w:pPr>
              <w:pStyle w:val="ListParagraph"/>
              <w:numPr>
                <w:ilvl w:val="0"/>
                <w:numId w:val="1"/>
              </w:numPr>
            </w:pPr>
            <w:r>
              <w:t xml:space="preserve">Concern about </w:t>
            </w:r>
            <w:r w:rsidR="00FE1A53">
              <w:t>increase</w:t>
            </w:r>
            <w:r>
              <w:t xml:space="preserve"> in benefit costs and copay </w:t>
            </w:r>
            <w:r w:rsidR="00FE1A53">
              <w:t>while</w:t>
            </w:r>
            <w:r>
              <w:t xml:space="preserve"> decline in benefits.</w:t>
            </w:r>
          </w:p>
        </w:tc>
      </w:tr>
      <w:tr w:rsidR="00FE1A53" w:rsidTr="00FE1A53">
        <w:tc>
          <w:tcPr>
            <w:tcW w:w="803" w:type="dxa"/>
          </w:tcPr>
          <w:p w:rsidR="00FE1A53" w:rsidRDefault="00FE1A53" w:rsidP="00AE3724">
            <w:r>
              <w:t>3/27</w:t>
            </w:r>
          </w:p>
        </w:tc>
        <w:tc>
          <w:tcPr>
            <w:tcW w:w="1792" w:type="dxa"/>
          </w:tcPr>
          <w:p w:rsidR="00FE1A53" w:rsidRDefault="00FE1A53" w:rsidP="00AE3724">
            <w:r>
              <w:t>EEA</w:t>
            </w:r>
          </w:p>
        </w:tc>
        <w:tc>
          <w:tcPr>
            <w:tcW w:w="1090" w:type="dxa"/>
          </w:tcPr>
          <w:p w:rsidR="00FE1A53" w:rsidRDefault="00FE1A53" w:rsidP="00AE3724">
            <w:r>
              <w:t>UHC</w:t>
            </w:r>
          </w:p>
        </w:tc>
        <w:tc>
          <w:tcPr>
            <w:tcW w:w="9990" w:type="dxa"/>
          </w:tcPr>
          <w:p w:rsidR="00FE1A53" w:rsidRDefault="00FE1A53" w:rsidP="00AE3724">
            <w:pPr>
              <w:pStyle w:val="ListParagraph"/>
              <w:numPr>
                <w:ilvl w:val="0"/>
                <w:numId w:val="1"/>
              </w:numPr>
            </w:pPr>
            <w:r>
              <w:t>Billing process errors; reimbursed at different amount for different services.</w:t>
            </w:r>
          </w:p>
          <w:p w:rsidR="00FE1A53" w:rsidRDefault="00FE1A53" w:rsidP="00AE3724">
            <w:pPr>
              <w:pStyle w:val="ListParagraph"/>
              <w:numPr>
                <w:ilvl w:val="0"/>
                <w:numId w:val="1"/>
              </w:numPr>
            </w:pPr>
            <w:r>
              <w:t>Provider dropping UHC as a provider</w:t>
            </w:r>
          </w:p>
        </w:tc>
      </w:tr>
      <w:tr w:rsidR="00CE0E65" w:rsidTr="00FE1A53">
        <w:tc>
          <w:tcPr>
            <w:tcW w:w="803" w:type="dxa"/>
          </w:tcPr>
          <w:p w:rsidR="00CE0E65" w:rsidRDefault="00CE0E65" w:rsidP="00AE3724">
            <w:r>
              <w:t>3/28</w:t>
            </w:r>
          </w:p>
        </w:tc>
        <w:tc>
          <w:tcPr>
            <w:tcW w:w="1792" w:type="dxa"/>
          </w:tcPr>
          <w:p w:rsidR="00CE0E65" w:rsidRDefault="00CE0E65" w:rsidP="00AE3724">
            <w:r>
              <w:t>EEA</w:t>
            </w:r>
          </w:p>
        </w:tc>
        <w:tc>
          <w:tcPr>
            <w:tcW w:w="1090" w:type="dxa"/>
          </w:tcPr>
          <w:p w:rsidR="00CE0E65" w:rsidRDefault="00CE0E65" w:rsidP="00AE3724">
            <w:r>
              <w:t>UHC</w:t>
            </w:r>
          </w:p>
        </w:tc>
        <w:tc>
          <w:tcPr>
            <w:tcW w:w="9990" w:type="dxa"/>
          </w:tcPr>
          <w:p w:rsidR="00CE0E65" w:rsidRDefault="00CE0E65" w:rsidP="00CE0E65">
            <w:pPr>
              <w:pStyle w:val="ListParagraph"/>
              <w:numPr>
                <w:ilvl w:val="0"/>
                <w:numId w:val="1"/>
              </w:numPr>
            </w:pPr>
            <w:r>
              <w:t>Billing Concerns, Meeting out of pocket expenses in Nov. according to online portal. UHC Reps on phone stated maximum out of pocket not met. Billed form $142.86 additional.  Reports 30 hours of phone calls and emails to recover all but $24. No explanation to account for expenses.</w:t>
            </w:r>
          </w:p>
        </w:tc>
      </w:tr>
      <w:tr w:rsidR="00DE0131" w:rsidTr="00FE1A53">
        <w:tc>
          <w:tcPr>
            <w:tcW w:w="803" w:type="dxa"/>
          </w:tcPr>
          <w:p w:rsidR="00DE0131" w:rsidRDefault="00DE0131" w:rsidP="00AE3724">
            <w:r>
              <w:t>3/29</w:t>
            </w:r>
          </w:p>
        </w:tc>
        <w:tc>
          <w:tcPr>
            <w:tcW w:w="1792" w:type="dxa"/>
          </w:tcPr>
          <w:p w:rsidR="00DE0131" w:rsidRDefault="00DE0131" w:rsidP="00AE3724">
            <w:r>
              <w:t>EEA</w:t>
            </w:r>
          </w:p>
        </w:tc>
        <w:tc>
          <w:tcPr>
            <w:tcW w:w="1090" w:type="dxa"/>
          </w:tcPr>
          <w:p w:rsidR="00DE0131" w:rsidRDefault="00DE0131" w:rsidP="00AE3724">
            <w:r>
              <w:t>UHC</w:t>
            </w:r>
          </w:p>
        </w:tc>
        <w:tc>
          <w:tcPr>
            <w:tcW w:w="9990" w:type="dxa"/>
          </w:tcPr>
          <w:p w:rsidR="00DE0131" w:rsidRDefault="00DE0131" w:rsidP="00CE0E65">
            <w:pPr>
              <w:pStyle w:val="ListParagraph"/>
              <w:numPr>
                <w:ilvl w:val="0"/>
                <w:numId w:val="1"/>
              </w:numPr>
            </w:pPr>
            <w:r>
              <w:t>Paperwork requirements for coverage</w:t>
            </w:r>
          </w:p>
          <w:p w:rsidR="00DE0131" w:rsidRDefault="00DE0131" w:rsidP="00DE0131">
            <w:pPr>
              <w:pStyle w:val="ListParagraph"/>
              <w:numPr>
                <w:ilvl w:val="1"/>
                <w:numId w:val="1"/>
              </w:numPr>
            </w:pPr>
            <w:r>
              <w:t>4 pages of documentation for PT for approval 8 sessions; must fill out again for more</w:t>
            </w:r>
          </w:p>
          <w:p w:rsidR="00DE0131" w:rsidRDefault="00DE0131" w:rsidP="00DE0131">
            <w:pPr>
              <w:pStyle w:val="ListParagraph"/>
              <w:numPr>
                <w:ilvl w:val="1"/>
                <w:numId w:val="1"/>
              </w:numPr>
            </w:pPr>
            <w:r>
              <w:t xml:space="preserve">Not able to access as a preferred provider Regional </w:t>
            </w:r>
            <w:r w:rsidR="001243C0">
              <w:t>Hemophilia</w:t>
            </w:r>
            <w:r>
              <w:t xml:space="preserve"> Clinic</w:t>
            </w:r>
          </w:p>
          <w:p w:rsidR="00DE0131" w:rsidRDefault="00DE0131" w:rsidP="00DE0131">
            <w:pPr>
              <w:pStyle w:val="ListParagraph"/>
              <w:numPr>
                <w:ilvl w:val="1"/>
                <w:numId w:val="1"/>
              </w:numPr>
            </w:pPr>
            <w:r>
              <w:t xml:space="preserve">Customer service. Received calls from unknown number no message so didn’t answer. Received a </w:t>
            </w:r>
            <w:r w:rsidR="00684F1B">
              <w:t>form</w:t>
            </w:r>
            <w:r>
              <w:t xml:space="preserve"> to fill out that someone else was responsible for injury.  “If he didn’t fill out the form, sign and send back </w:t>
            </w:r>
            <w:r w:rsidR="001243C0">
              <w:t>within</w:t>
            </w:r>
            <w:r>
              <w:t xml:space="preserve"> 20 days then all coverage denied.”</w:t>
            </w:r>
          </w:p>
        </w:tc>
      </w:tr>
      <w:tr w:rsidR="00DE0131" w:rsidTr="00FE1A53">
        <w:tc>
          <w:tcPr>
            <w:tcW w:w="803" w:type="dxa"/>
          </w:tcPr>
          <w:p w:rsidR="00DE0131" w:rsidRDefault="00DE0131" w:rsidP="00AE3724">
            <w:r>
              <w:t>3/29</w:t>
            </w:r>
          </w:p>
        </w:tc>
        <w:tc>
          <w:tcPr>
            <w:tcW w:w="1792" w:type="dxa"/>
          </w:tcPr>
          <w:p w:rsidR="00DE0131" w:rsidRDefault="00DE0131" w:rsidP="00AE3724">
            <w:r>
              <w:t>EEA</w:t>
            </w:r>
          </w:p>
        </w:tc>
        <w:tc>
          <w:tcPr>
            <w:tcW w:w="1090" w:type="dxa"/>
          </w:tcPr>
          <w:p w:rsidR="00DE0131" w:rsidRDefault="00DE0131" w:rsidP="00AE3724">
            <w:r>
              <w:t>UHC</w:t>
            </w:r>
          </w:p>
        </w:tc>
        <w:tc>
          <w:tcPr>
            <w:tcW w:w="9990" w:type="dxa"/>
          </w:tcPr>
          <w:p w:rsidR="00DE0131" w:rsidRDefault="00DE0131" w:rsidP="00CE0E65">
            <w:pPr>
              <w:pStyle w:val="ListParagraph"/>
              <w:numPr>
                <w:ilvl w:val="0"/>
                <w:numId w:val="1"/>
              </w:numPr>
            </w:pPr>
            <w:r>
              <w:t>Unflattering media coverage</w:t>
            </w:r>
          </w:p>
          <w:p w:rsidR="00DE0131" w:rsidRDefault="00DE0131" w:rsidP="00CE0E65">
            <w:pPr>
              <w:pStyle w:val="ListParagraph"/>
              <w:numPr>
                <w:ilvl w:val="0"/>
                <w:numId w:val="1"/>
              </w:numPr>
            </w:pPr>
            <w:r>
              <w:t xml:space="preserve">Chiropractic coverage with </w:t>
            </w:r>
            <w:r w:rsidR="001E1BDF">
              <w:t>Primers</w:t>
            </w:r>
            <w:r>
              <w:t xml:space="preserve"> 12 per year.  Contact by 3</w:t>
            </w:r>
            <w:r w:rsidRPr="00DE0131">
              <w:rPr>
                <w:vertAlign w:val="superscript"/>
              </w:rPr>
              <w:t>rd</w:t>
            </w:r>
            <w:r>
              <w:t xml:space="preserve"> party asking for return call without identification.  Received letter saying call ASAP or claim denial.  Concerned about sharing information with a third party</w:t>
            </w:r>
          </w:p>
        </w:tc>
      </w:tr>
      <w:tr w:rsidR="00182994" w:rsidTr="00FE1A53">
        <w:tc>
          <w:tcPr>
            <w:tcW w:w="803" w:type="dxa"/>
          </w:tcPr>
          <w:p w:rsidR="00182994" w:rsidRDefault="00182994" w:rsidP="00AE3724">
            <w:r>
              <w:t>3/29</w:t>
            </w:r>
          </w:p>
        </w:tc>
        <w:tc>
          <w:tcPr>
            <w:tcW w:w="1792" w:type="dxa"/>
          </w:tcPr>
          <w:p w:rsidR="00182994" w:rsidRDefault="00182994" w:rsidP="00AE3724">
            <w:r>
              <w:t>EEA</w:t>
            </w:r>
          </w:p>
        </w:tc>
        <w:tc>
          <w:tcPr>
            <w:tcW w:w="1090" w:type="dxa"/>
          </w:tcPr>
          <w:p w:rsidR="00182994" w:rsidRDefault="00182994" w:rsidP="00AE3724">
            <w:r>
              <w:t>Navia</w:t>
            </w:r>
          </w:p>
        </w:tc>
        <w:tc>
          <w:tcPr>
            <w:tcW w:w="9990" w:type="dxa"/>
          </w:tcPr>
          <w:p w:rsidR="00182994" w:rsidRDefault="00182994" w:rsidP="00CE0E65">
            <w:pPr>
              <w:pStyle w:val="ListParagraph"/>
              <w:numPr>
                <w:ilvl w:val="0"/>
                <w:numId w:val="1"/>
              </w:numPr>
            </w:pPr>
            <w:r>
              <w:t>Wants to add the transportation benefit option. (Not a trust decision; referred to Randi Seaberg)</w:t>
            </w:r>
          </w:p>
        </w:tc>
      </w:tr>
      <w:tr w:rsidR="00A71DF6" w:rsidTr="00FE1A53">
        <w:tc>
          <w:tcPr>
            <w:tcW w:w="803" w:type="dxa"/>
          </w:tcPr>
          <w:p w:rsidR="00A71DF6" w:rsidRDefault="00A71DF6" w:rsidP="00AE3724">
            <w:r>
              <w:t>3/30</w:t>
            </w:r>
          </w:p>
        </w:tc>
        <w:tc>
          <w:tcPr>
            <w:tcW w:w="1792" w:type="dxa"/>
          </w:tcPr>
          <w:p w:rsidR="00A71DF6" w:rsidRDefault="00A71DF6" w:rsidP="00AE3724">
            <w:r>
              <w:t>EEA</w:t>
            </w:r>
          </w:p>
        </w:tc>
        <w:tc>
          <w:tcPr>
            <w:tcW w:w="1090" w:type="dxa"/>
          </w:tcPr>
          <w:p w:rsidR="00A71DF6" w:rsidRDefault="00A71DF6" w:rsidP="00AE3724">
            <w:r>
              <w:t>UHC</w:t>
            </w:r>
          </w:p>
        </w:tc>
        <w:tc>
          <w:tcPr>
            <w:tcW w:w="9990" w:type="dxa"/>
          </w:tcPr>
          <w:p w:rsidR="00A71DF6" w:rsidRDefault="00A71DF6" w:rsidP="00CE0E65">
            <w:pPr>
              <w:pStyle w:val="ListParagraph"/>
              <w:numPr>
                <w:ilvl w:val="0"/>
                <w:numId w:val="1"/>
              </w:numPr>
            </w:pPr>
            <w:r>
              <w:t>Maxed out of pocket expenses but have to “fight” to pay required amounts</w:t>
            </w:r>
          </w:p>
          <w:p w:rsidR="00A71DF6" w:rsidRDefault="007C01CC" w:rsidP="00CE0E65">
            <w:pPr>
              <w:pStyle w:val="ListParagraph"/>
              <w:numPr>
                <w:ilvl w:val="0"/>
                <w:numId w:val="1"/>
              </w:numPr>
            </w:pPr>
            <w:r>
              <w:t>Prescription</w:t>
            </w:r>
            <w:r w:rsidR="00A71DF6">
              <w:t xml:space="preserve"> refusal because “expensive”.  Required to use alternative drugs which have been tried.  </w:t>
            </w:r>
          </w:p>
          <w:p w:rsidR="00A71DF6" w:rsidRDefault="00A71DF6" w:rsidP="00CE0E65">
            <w:pPr>
              <w:pStyle w:val="ListParagraph"/>
              <w:numPr>
                <w:ilvl w:val="0"/>
                <w:numId w:val="1"/>
              </w:numPr>
            </w:pPr>
            <w:r>
              <w:t>Payment/Claims process difficult to understand.</w:t>
            </w:r>
          </w:p>
          <w:p w:rsidR="00A71DF6" w:rsidRDefault="00A71DF6" w:rsidP="007C01CC">
            <w:pPr>
              <w:pStyle w:val="ListParagraph"/>
              <w:numPr>
                <w:ilvl w:val="0"/>
                <w:numId w:val="1"/>
              </w:numPr>
            </w:pPr>
            <w:r>
              <w:t xml:space="preserve">Flex Plan denying claims for out of pocket expenses because can’t </w:t>
            </w:r>
            <w:r w:rsidR="007C01CC">
              <w:t>substantiate</w:t>
            </w:r>
            <w:r>
              <w:t xml:space="preserve"> </w:t>
            </w:r>
            <w:r w:rsidR="007C01CC">
              <w:t>claim</w:t>
            </w:r>
            <w:r>
              <w:t xml:space="preserve"> </w:t>
            </w:r>
            <w:r w:rsidR="007C01CC">
              <w:t>with</w:t>
            </w:r>
            <w:r>
              <w:t xml:space="preserve"> UHC.</w:t>
            </w:r>
          </w:p>
        </w:tc>
      </w:tr>
      <w:tr w:rsidR="007C01CC" w:rsidTr="00FE1A53">
        <w:tc>
          <w:tcPr>
            <w:tcW w:w="803" w:type="dxa"/>
          </w:tcPr>
          <w:p w:rsidR="007C01CC" w:rsidRDefault="007C01CC" w:rsidP="00AE3724">
            <w:r>
              <w:t>4/2</w:t>
            </w:r>
          </w:p>
        </w:tc>
        <w:tc>
          <w:tcPr>
            <w:tcW w:w="1792" w:type="dxa"/>
          </w:tcPr>
          <w:p w:rsidR="007C01CC" w:rsidRDefault="007C01CC" w:rsidP="00AE3724">
            <w:r>
              <w:t>EEA</w:t>
            </w:r>
          </w:p>
        </w:tc>
        <w:tc>
          <w:tcPr>
            <w:tcW w:w="1090" w:type="dxa"/>
          </w:tcPr>
          <w:p w:rsidR="007C01CC" w:rsidRDefault="007C01CC" w:rsidP="00AE3724">
            <w:r>
              <w:t>UHC</w:t>
            </w:r>
          </w:p>
        </w:tc>
        <w:tc>
          <w:tcPr>
            <w:tcW w:w="9990" w:type="dxa"/>
          </w:tcPr>
          <w:p w:rsidR="007C01CC" w:rsidRDefault="007C01CC" w:rsidP="00CE0E65">
            <w:pPr>
              <w:pStyle w:val="ListParagraph"/>
              <w:numPr>
                <w:ilvl w:val="0"/>
                <w:numId w:val="1"/>
              </w:numPr>
            </w:pPr>
            <w:r>
              <w:t>Limited preferred providers/specialists not on the list</w:t>
            </w:r>
          </w:p>
          <w:p w:rsidR="007C01CC" w:rsidRDefault="007C01CC" w:rsidP="00CE0E65">
            <w:pPr>
              <w:pStyle w:val="ListParagraph"/>
              <w:numPr>
                <w:ilvl w:val="0"/>
                <w:numId w:val="1"/>
              </w:numPr>
            </w:pPr>
            <w:r>
              <w:t>Staff having to stop treatment because not covered by UHC</w:t>
            </w:r>
          </w:p>
          <w:p w:rsidR="007C01CC" w:rsidRDefault="007C01CC" w:rsidP="00CE0E65">
            <w:pPr>
              <w:pStyle w:val="ListParagraph"/>
              <w:numPr>
                <w:ilvl w:val="0"/>
                <w:numId w:val="1"/>
              </w:numPr>
            </w:pPr>
            <w:r>
              <w:t>Medical supplies not covered</w:t>
            </w:r>
          </w:p>
        </w:tc>
      </w:tr>
      <w:tr w:rsidR="00F34A93" w:rsidTr="00FE1A53">
        <w:tc>
          <w:tcPr>
            <w:tcW w:w="803" w:type="dxa"/>
          </w:tcPr>
          <w:p w:rsidR="00F34A93" w:rsidRDefault="00F34A93" w:rsidP="00AE3724">
            <w:r>
              <w:t>4/8</w:t>
            </w:r>
          </w:p>
        </w:tc>
        <w:tc>
          <w:tcPr>
            <w:tcW w:w="1792" w:type="dxa"/>
          </w:tcPr>
          <w:p w:rsidR="00F34A93" w:rsidRDefault="00F34A93" w:rsidP="00AE3724">
            <w:r>
              <w:t xml:space="preserve">EEA </w:t>
            </w:r>
          </w:p>
          <w:p w:rsidR="00F34A93" w:rsidRDefault="00F34A93" w:rsidP="00AE3724">
            <w:r>
              <w:t>2 members</w:t>
            </w:r>
          </w:p>
        </w:tc>
        <w:tc>
          <w:tcPr>
            <w:tcW w:w="1090" w:type="dxa"/>
          </w:tcPr>
          <w:p w:rsidR="00F34A93" w:rsidRDefault="00F34A93" w:rsidP="00AE3724">
            <w:r>
              <w:t>UHC</w:t>
            </w:r>
          </w:p>
        </w:tc>
        <w:tc>
          <w:tcPr>
            <w:tcW w:w="9990" w:type="dxa"/>
          </w:tcPr>
          <w:p w:rsidR="00F34A93" w:rsidRDefault="00F34A93" w:rsidP="00CE0E65">
            <w:pPr>
              <w:pStyle w:val="ListParagraph"/>
              <w:numPr>
                <w:ilvl w:val="0"/>
                <w:numId w:val="1"/>
              </w:numPr>
            </w:pPr>
            <w:r>
              <w:t>Very happy with plan and know many others who are happy as well</w:t>
            </w:r>
          </w:p>
        </w:tc>
      </w:tr>
    </w:tbl>
    <w:p w:rsidR="00390056" w:rsidRPr="00684F1B" w:rsidRDefault="00390056" w:rsidP="001E1BDF">
      <w:pPr>
        <w:rPr>
          <w:sz w:val="14"/>
        </w:rPr>
      </w:pPr>
    </w:p>
    <w:sectPr w:rsidR="00390056" w:rsidRPr="00684F1B" w:rsidSect="001E1BDF">
      <w:pgSz w:w="15840" w:h="12240" w:orient="landscape"/>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F84" w:rsidRDefault="00332F84" w:rsidP="00E547EA">
      <w:r>
        <w:separator/>
      </w:r>
    </w:p>
  </w:endnote>
  <w:endnote w:type="continuationSeparator" w:id="0">
    <w:p w:rsidR="00332F84" w:rsidRDefault="00332F84" w:rsidP="00E5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F84" w:rsidRDefault="00332F84" w:rsidP="00E547EA">
      <w:r>
        <w:separator/>
      </w:r>
    </w:p>
  </w:footnote>
  <w:footnote w:type="continuationSeparator" w:id="0">
    <w:p w:rsidR="00332F84" w:rsidRDefault="00332F84" w:rsidP="00E54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51A48"/>
    <w:multiLevelType w:val="hybridMultilevel"/>
    <w:tmpl w:val="C45237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056"/>
    <w:rsid w:val="000E31C1"/>
    <w:rsid w:val="001243C0"/>
    <w:rsid w:val="00182994"/>
    <w:rsid w:val="001C1EB0"/>
    <w:rsid w:val="001E1BDF"/>
    <w:rsid w:val="00332F84"/>
    <w:rsid w:val="00390056"/>
    <w:rsid w:val="00402663"/>
    <w:rsid w:val="00450244"/>
    <w:rsid w:val="00590B39"/>
    <w:rsid w:val="005D41D6"/>
    <w:rsid w:val="00684F1B"/>
    <w:rsid w:val="007C01CC"/>
    <w:rsid w:val="009A35B3"/>
    <w:rsid w:val="00A71DF6"/>
    <w:rsid w:val="00AE3724"/>
    <w:rsid w:val="00CE0E65"/>
    <w:rsid w:val="00DE0131"/>
    <w:rsid w:val="00E547EA"/>
    <w:rsid w:val="00F34A93"/>
    <w:rsid w:val="00FE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0D89"/>
  <w15:chartTrackingRefBased/>
  <w15:docId w15:val="{33D75EE1-D4B0-4EC4-8538-B3EC22D8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5B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056"/>
    <w:pPr>
      <w:ind w:left="720"/>
      <w:contextualSpacing/>
    </w:pPr>
  </w:style>
  <w:style w:type="paragraph" w:styleId="Header">
    <w:name w:val="header"/>
    <w:basedOn w:val="Normal"/>
    <w:link w:val="HeaderChar"/>
    <w:uiPriority w:val="99"/>
    <w:unhideWhenUsed/>
    <w:rsid w:val="00E547EA"/>
    <w:pPr>
      <w:tabs>
        <w:tab w:val="center" w:pos="4680"/>
        <w:tab w:val="right" w:pos="9360"/>
      </w:tabs>
    </w:pPr>
  </w:style>
  <w:style w:type="character" w:customStyle="1" w:styleId="HeaderChar">
    <w:name w:val="Header Char"/>
    <w:basedOn w:val="DefaultParagraphFont"/>
    <w:link w:val="Header"/>
    <w:uiPriority w:val="99"/>
    <w:rsid w:val="00E547EA"/>
  </w:style>
  <w:style w:type="paragraph" w:styleId="Footer">
    <w:name w:val="footer"/>
    <w:basedOn w:val="Normal"/>
    <w:link w:val="FooterChar"/>
    <w:uiPriority w:val="99"/>
    <w:unhideWhenUsed/>
    <w:rsid w:val="00E547EA"/>
    <w:pPr>
      <w:tabs>
        <w:tab w:val="center" w:pos="4680"/>
        <w:tab w:val="right" w:pos="9360"/>
      </w:tabs>
    </w:pPr>
  </w:style>
  <w:style w:type="character" w:customStyle="1" w:styleId="FooterChar">
    <w:name w:val="Footer Char"/>
    <w:basedOn w:val="DefaultParagraphFont"/>
    <w:link w:val="Footer"/>
    <w:uiPriority w:val="99"/>
    <w:rsid w:val="00E5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Kelly A.</dc:creator>
  <cp:keywords/>
  <dc:description/>
  <cp:lastModifiedBy>Newcomb, Kellee J.</cp:lastModifiedBy>
  <cp:revision>10</cp:revision>
  <dcterms:created xsi:type="dcterms:W3CDTF">2016-03-26T20:17:00Z</dcterms:created>
  <dcterms:modified xsi:type="dcterms:W3CDTF">2016-04-15T16:19:00Z</dcterms:modified>
</cp:coreProperties>
</file>